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B17F14" w:rsidRDefault="007E4C73">
      <w:pPr>
        <w:spacing w:before="240" w:after="240"/>
        <w:jc w:val="center"/>
        <w:rPr>
          <w:rFonts w:ascii="Times New Roman" w:eastAsia="Times New Roman" w:hAnsi="Times New Roman" w:cs="Times New Roman"/>
          <w:sz w:val="28"/>
          <w:szCs w:val="28"/>
        </w:rPr>
      </w:pPr>
      <w:r>
        <w:rPr>
          <w:rFonts w:ascii="Times New Roman" w:eastAsia="Times New Roman" w:hAnsi="Times New Roman" w:cs="Times New Roman"/>
          <w:b/>
          <w:bCs/>
          <w:sz w:val="28"/>
          <w:szCs w:val="28"/>
        </w:rPr>
        <w:t>Lund Financial Management Announces Initiative to Help Clients Control, Mitigate, and Defer Taxes to Strengthen Long-Term Wealth</w:t>
      </w:r>
    </w:p>
    <w:p w14:paraId="00000002" w14:textId="41653021" w:rsidR="00B17F14" w:rsidRDefault="007E4C73">
      <w:pPr>
        <w:spacing w:before="240" w:after="240"/>
        <w:rPr>
          <w:rFonts w:ascii="Times New Roman" w:eastAsia="Times New Roman" w:hAnsi="Times New Roman" w:cs="Times New Roman"/>
          <w:i/>
          <w:iCs/>
          <w:sz w:val="24"/>
          <w:szCs w:val="24"/>
        </w:rPr>
      </w:pPr>
      <w:r>
        <w:rPr>
          <w:rFonts w:ascii="Times New Roman" w:eastAsia="Times New Roman" w:hAnsi="Times New Roman" w:cs="Times New Roman"/>
          <w:b/>
          <w:bCs/>
          <w:sz w:val="24"/>
          <w:szCs w:val="24"/>
        </w:rPr>
        <w:t>Temecula, CA - December XX, 2025 -</w:t>
      </w:r>
      <w:hyperlink r:id="rId5">
        <w:r>
          <w:rPr>
            <w:rFonts w:ascii="Times New Roman" w:eastAsia="Times New Roman" w:hAnsi="Times New Roman" w:cs="Times New Roman"/>
            <w:b/>
            <w:bCs/>
            <w:color w:val="1155CC"/>
            <w:sz w:val="24"/>
            <w:szCs w:val="24"/>
          </w:rPr>
          <w:t xml:space="preserve"> </w:t>
        </w:r>
      </w:hyperlink>
      <w:hyperlink r:id="rId6">
        <w:r>
          <w:rPr>
            <w:rFonts w:ascii="Times New Roman" w:eastAsia="Times New Roman" w:hAnsi="Times New Roman" w:cs="Times New Roman"/>
            <w:color w:val="1155CC"/>
            <w:sz w:val="24"/>
            <w:szCs w:val="24"/>
            <w:u w:val="single"/>
          </w:rPr>
          <w:t>Lund Financial Management</w:t>
        </w:r>
      </w:hyperlink>
      <w:r>
        <w:rPr>
          <w:rFonts w:ascii="Times New Roman" w:eastAsia="Times New Roman" w:hAnsi="Times New Roman" w:cs="Times New Roman"/>
          <w:sz w:val="24"/>
          <w:szCs w:val="24"/>
        </w:rPr>
        <w:t>, a leading financial planning and wealth management firm serving clients across Southern California, today announces</w:t>
      </w:r>
      <w:r>
        <w:rPr>
          <w:rFonts w:ascii="Times New Roman" w:eastAsia="Times New Roman" w:hAnsi="Times New Roman" w:cs="Times New Roman"/>
          <w:sz w:val="24"/>
          <w:szCs w:val="24"/>
        </w:rPr>
        <w:t xml:space="preserve"> a renewed focus on tax-efficient financial strategies designed to help individuals and famili</w:t>
      </w:r>
      <w:r>
        <w:rPr>
          <w:rFonts w:ascii="Times New Roman" w:eastAsia="Times New Roman" w:hAnsi="Times New Roman" w:cs="Times New Roman"/>
          <w:sz w:val="24"/>
          <w:szCs w:val="24"/>
        </w:rPr>
        <w:t xml:space="preserve">es preserve, protect, and defend their wealth. The initiative underscores a central belief long championed by the firm: </w:t>
      </w:r>
      <w:r>
        <w:rPr>
          <w:rFonts w:ascii="Times New Roman" w:eastAsia="Times New Roman" w:hAnsi="Times New Roman" w:cs="Times New Roman"/>
          <w:i/>
          <w:iCs/>
          <w:sz w:val="24"/>
          <w:szCs w:val="24"/>
        </w:rPr>
        <w:t>“Money, when not taxed away, helps build your net worth and income.”</w:t>
      </w:r>
    </w:p>
    <w:p w14:paraId="00000003" w14:textId="77777777" w:rsidR="00B17F14" w:rsidRDefault="007E4C73">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With taxes remaining one of the most significant obstacles to long-</w:t>
      </w:r>
      <w:r>
        <w:rPr>
          <w:rFonts w:ascii="Times New Roman" w:eastAsia="Times New Roman" w:hAnsi="Times New Roman" w:cs="Times New Roman"/>
          <w:sz w:val="24"/>
          <w:szCs w:val="24"/>
        </w:rPr>
        <w:t>term wealth accumulation, Lund Financial Management is expanding its educational outreach and strategic guidance to help clients better understand how to control, mitigate, and defer tax exposure throughout every stage of their financial journey.</w:t>
      </w:r>
    </w:p>
    <w:p w14:paraId="00000004" w14:textId="77777777" w:rsidR="00B17F14" w:rsidRDefault="007E4C73">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“Many inv</w:t>
      </w:r>
      <w:r>
        <w:rPr>
          <w:rFonts w:ascii="Times New Roman" w:eastAsia="Times New Roman" w:hAnsi="Times New Roman" w:cs="Times New Roman"/>
          <w:sz w:val="24"/>
          <w:szCs w:val="24"/>
        </w:rPr>
        <w:t>estors don’t realize the impact that taxes can have on their long-term financial outlook,” said Jason Lund, Wealth Management Consultant at Lund Financial Management. “We help remove the tax infestation from your assets and income. By taking a proactive ap</w:t>
      </w:r>
      <w:r>
        <w:rPr>
          <w:rFonts w:ascii="Times New Roman" w:eastAsia="Times New Roman" w:hAnsi="Times New Roman" w:cs="Times New Roman"/>
          <w:sz w:val="24"/>
          <w:szCs w:val="24"/>
        </w:rPr>
        <w:t>proach, clients can strengthen their wealth, improve retirement confidence, and gain clarity about their financial future.”</w:t>
      </w:r>
    </w:p>
    <w:p w14:paraId="00000005" w14:textId="77777777" w:rsidR="00B17F14" w:rsidRDefault="007E4C73">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Across the United States, rising tax burdens continue to challenge households preparing for retirement, navigating career transition</w:t>
      </w:r>
      <w:r>
        <w:rPr>
          <w:rFonts w:ascii="Times New Roman" w:eastAsia="Times New Roman" w:hAnsi="Times New Roman" w:cs="Times New Roman"/>
          <w:sz w:val="24"/>
          <w:szCs w:val="24"/>
        </w:rPr>
        <w:t>s, or building multigenerational wealth. Lund Financial Management’s proven process—Discovery, Strategy, and Implementation—ensures clients receive a personalized analysis of their current financial profile and a detailed roadmap for improvement.</w:t>
      </w:r>
    </w:p>
    <w:p w14:paraId="00000006" w14:textId="77777777" w:rsidR="00B17F14" w:rsidRDefault="007E4C73">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This tax-</w:t>
      </w:r>
      <w:r>
        <w:rPr>
          <w:rFonts w:ascii="Times New Roman" w:eastAsia="Times New Roman" w:hAnsi="Times New Roman" w:cs="Times New Roman"/>
          <w:sz w:val="24"/>
          <w:szCs w:val="24"/>
        </w:rPr>
        <w:t>focused initiative builds on Lund Financial Management’s long-established pillars of service: Preserve, Protect, and Defend.</w:t>
      </w:r>
    </w:p>
    <w:p w14:paraId="00000007" w14:textId="77777777" w:rsidR="00B17F14" w:rsidRDefault="007E4C73">
      <w:pPr>
        <w:numPr>
          <w:ilvl w:val="0"/>
          <w:numId w:val="1"/>
        </w:numPr>
        <w:spacing w:before="240"/>
        <w:rPr>
          <w:sz w:val="24"/>
          <w:szCs w:val="24"/>
        </w:rPr>
      </w:pPr>
      <w:r>
        <w:rPr>
          <w:rFonts w:ascii="Times New Roman" w:eastAsia="Times New Roman" w:hAnsi="Times New Roman" w:cs="Times New Roman"/>
          <w:sz w:val="24"/>
          <w:szCs w:val="24"/>
        </w:rPr>
        <w:t>Preserve: Helping clients safeguard retirement assets so savings last throughout their lifetime.</w:t>
      </w:r>
      <w:r>
        <w:rPr>
          <w:rFonts w:ascii="Times New Roman" w:eastAsia="Times New Roman" w:hAnsi="Times New Roman" w:cs="Times New Roman"/>
          <w:sz w:val="24"/>
          <w:szCs w:val="24"/>
        </w:rPr>
        <w:br/>
      </w:r>
    </w:p>
    <w:p w14:paraId="00000008" w14:textId="77777777" w:rsidR="00B17F14" w:rsidRDefault="007E4C73">
      <w:pPr>
        <w:numPr>
          <w:ilvl w:val="0"/>
          <w:numId w:val="1"/>
        </w:numPr>
        <w:rPr>
          <w:sz w:val="24"/>
          <w:szCs w:val="24"/>
        </w:rPr>
      </w:pPr>
      <w:r>
        <w:rPr>
          <w:rFonts w:ascii="Times New Roman" w:eastAsia="Times New Roman" w:hAnsi="Times New Roman" w:cs="Times New Roman"/>
          <w:sz w:val="24"/>
          <w:szCs w:val="24"/>
        </w:rPr>
        <w:t>Protect: Structuring strategies t</w:t>
      </w:r>
      <w:r>
        <w:rPr>
          <w:rFonts w:ascii="Times New Roman" w:eastAsia="Times New Roman" w:hAnsi="Times New Roman" w:cs="Times New Roman"/>
          <w:sz w:val="24"/>
          <w:szCs w:val="24"/>
        </w:rPr>
        <w:t>hat shield wealth from market volatility and unnecessary risk.</w:t>
      </w:r>
      <w:r>
        <w:rPr>
          <w:rFonts w:ascii="Times New Roman" w:eastAsia="Times New Roman" w:hAnsi="Times New Roman" w:cs="Times New Roman"/>
          <w:sz w:val="24"/>
          <w:szCs w:val="24"/>
        </w:rPr>
        <w:br/>
      </w:r>
    </w:p>
    <w:p w14:paraId="00000009" w14:textId="77777777" w:rsidR="00B17F14" w:rsidRDefault="007E4C73">
      <w:pPr>
        <w:numPr>
          <w:ilvl w:val="0"/>
          <w:numId w:val="1"/>
        </w:numPr>
        <w:spacing w:after="240"/>
        <w:rPr>
          <w:sz w:val="24"/>
          <w:szCs w:val="24"/>
        </w:rPr>
      </w:pPr>
      <w:r>
        <w:rPr>
          <w:rFonts w:ascii="Times New Roman" w:eastAsia="Times New Roman" w:hAnsi="Times New Roman" w:cs="Times New Roman"/>
          <w:sz w:val="24"/>
          <w:szCs w:val="24"/>
        </w:rPr>
        <w:t>Defend: Addressing life events, long-term care needs, and tax pressures that can undermine even the most carefully designed plans.</w:t>
      </w:r>
      <w:r>
        <w:rPr>
          <w:rFonts w:ascii="Times New Roman" w:eastAsia="Times New Roman" w:hAnsi="Times New Roman" w:cs="Times New Roman"/>
          <w:sz w:val="24"/>
          <w:szCs w:val="24"/>
        </w:rPr>
        <w:br/>
      </w:r>
    </w:p>
    <w:p w14:paraId="0000000A" w14:textId="77777777" w:rsidR="00B17F14" w:rsidRDefault="007E4C73">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Lund Financial Management continues to provide comprehensive</w:t>
      </w:r>
      <w:r>
        <w:rPr>
          <w:rFonts w:ascii="Times New Roman" w:eastAsia="Times New Roman" w:hAnsi="Times New Roman" w:cs="Times New Roman"/>
          <w:sz w:val="24"/>
          <w:szCs w:val="24"/>
        </w:rPr>
        <w:t xml:space="preserve"> support across financial planning, retirement planning, insurance services, estate strategies, and tax-efficient wealth management. With deep experience in IRAs, 401(k)s, annuities, business-owner planning, and legacy strategies, the firm works to simplif</w:t>
      </w:r>
      <w:r>
        <w:rPr>
          <w:rFonts w:ascii="Times New Roman" w:eastAsia="Times New Roman" w:hAnsi="Times New Roman" w:cs="Times New Roman"/>
          <w:sz w:val="24"/>
          <w:szCs w:val="24"/>
        </w:rPr>
        <w:t>y complex decisions for pre-retirees, professionals, individuals in transition, independent women, multigenerational families, and the next generation of investors.</w:t>
      </w:r>
    </w:p>
    <w:p w14:paraId="0000000B" w14:textId="77777777" w:rsidR="00B17F14" w:rsidRDefault="007E4C73">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“Our mission is to empower our clients with clarity and confidence,” Lund added. “From unde</w:t>
      </w:r>
      <w:r>
        <w:rPr>
          <w:rFonts w:ascii="Times New Roman" w:eastAsia="Times New Roman" w:hAnsi="Times New Roman" w:cs="Times New Roman"/>
          <w:sz w:val="24"/>
          <w:szCs w:val="24"/>
        </w:rPr>
        <w:t>rstanding tax optimization to turning assets into income, we want every client to feel prepared for what lies ahead. The better you understand your tax landscape, the more effectively you can shape your financial future.”</w:t>
      </w:r>
    </w:p>
    <w:p w14:paraId="0000000C" w14:textId="77777777" w:rsidR="00B17F14" w:rsidRDefault="007E4C73">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Individuals interested in explorin</w:t>
      </w:r>
      <w:r>
        <w:rPr>
          <w:rFonts w:ascii="Times New Roman" w:eastAsia="Times New Roman" w:hAnsi="Times New Roman" w:cs="Times New Roman"/>
          <w:sz w:val="24"/>
          <w:szCs w:val="24"/>
        </w:rPr>
        <w:t xml:space="preserve">g tax-efficient strategies or assessing their current financial plan are encouraged to connect with Lund Financial Management via phone or its </w:t>
      </w:r>
      <w:hyperlink r:id="rId7">
        <w:r>
          <w:rPr>
            <w:rFonts w:ascii="Times New Roman" w:eastAsia="Times New Roman" w:hAnsi="Times New Roman" w:cs="Times New Roman"/>
            <w:color w:val="1155CC"/>
            <w:sz w:val="24"/>
            <w:szCs w:val="24"/>
            <w:u w:val="single"/>
          </w:rPr>
          <w:t>website</w:t>
        </w:r>
      </w:hyperlink>
      <w:r>
        <w:rPr>
          <w:rFonts w:ascii="Times New Roman" w:eastAsia="Times New Roman" w:hAnsi="Times New Roman" w:cs="Times New Roman"/>
          <w:sz w:val="24"/>
          <w:szCs w:val="24"/>
        </w:rPr>
        <w:t>.</w:t>
      </w:r>
    </w:p>
    <w:p w14:paraId="0000000D" w14:textId="77777777" w:rsidR="00B17F14" w:rsidRDefault="007E4C73">
      <w:pPr>
        <w:spacing w:before="240" w:after="24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About Lund Financial Management</w:t>
      </w:r>
    </w:p>
    <w:p w14:paraId="0000000E" w14:textId="77777777" w:rsidR="00B17F14" w:rsidRDefault="007E4C73">
      <w:pPr>
        <w:spacing w:before="240" w:after="240"/>
        <w:rPr>
          <w:rFonts w:ascii="Times New Roman" w:eastAsia="Times New Roman" w:hAnsi="Times New Roman" w:cs="Times New Roman"/>
          <w:sz w:val="24"/>
          <w:szCs w:val="24"/>
        </w:rPr>
      </w:pPr>
      <w:r>
        <w:rPr>
          <w:rFonts w:ascii="Times New Roman" w:eastAsia="Times New Roman" w:hAnsi="Times New Roman" w:cs="Times New Roman"/>
          <w:sz w:val="24"/>
          <w:szCs w:val="24"/>
        </w:rPr>
        <w:t>Lund Financial Management is a comprehensive wealth advisory firm based in Temecula, California, dedicated to helping individuals and families preserve, protect, and grow their financial futures. Through a structured process</w:t>
      </w:r>
      <w:r>
        <w:rPr>
          <w:rFonts w:ascii="Times New Roman" w:eastAsia="Times New Roman" w:hAnsi="Times New Roman" w:cs="Times New Roman"/>
          <w:sz w:val="24"/>
          <w:szCs w:val="24"/>
        </w:rPr>
        <w:t xml:space="preserve"> of discovery, strategic planning, and implementation, the firm provides personalized guidance across retirement planning, tax-efficient strategies, insurance solutions, estate planning, and long-term income planning. With decades of experience and a value</w:t>
      </w:r>
      <w:r>
        <w:rPr>
          <w:rFonts w:ascii="Times New Roman" w:eastAsia="Times New Roman" w:hAnsi="Times New Roman" w:cs="Times New Roman"/>
          <w:sz w:val="24"/>
          <w:szCs w:val="24"/>
        </w:rPr>
        <w:t xml:space="preserve">s-driven approach, Lund Financial Management empowers clients to make informed decisions, navigate life’s transitions, and build multigenerational financial confidence. </w:t>
      </w:r>
    </w:p>
    <w:p w14:paraId="0000000F" w14:textId="77777777" w:rsidR="00B17F14" w:rsidRDefault="007E4C73">
      <w:pP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Media Contact</w:t>
      </w:r>
    </w:p>
    <w:p w14:paraId="00000010" w14:textId="77777777" w:rsidR="00B17F14" w:rsidRDefault="007E4C7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Company Name: </w:t>
      </w:r>
      <w:r>
        <w:rPr>
          <w:rFonts w:ascii="Times New Roman" w:eastAsia="Times New Roman" w:hAnsi="Times New Roman" w:cs="Times New Roman"/>
          <w:color w:val="222222"/>
          <w:sz w:val="24"/>
          <w:szCs w:val="24"/>
          <w:highlight w:val="white"/>
        </w:rPr>
        <w:t>Lund Financial Management</w:t>
      </w:r>
    </w:p>
    <w:p w14:paraId="00000011" w14:textId="77777777" w:rsidR="00B17F14" w:rsidRDefault="007E4C7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Contact Person: </w:t>
      </w:r>
      <w:r>
        <w:rPr>
          <w:rFonts w:ascii="Times New Roman" w:eastAsia="Times New Roman" w:hAnsi="Times New Roman" w:cs="Times New Roman"/>
          <w:color w:val="222222"/>
          <w:sz w:val="24"/>
          <w:szCs w:val="24"/>
          <w:highlight w:val="white"/>
        </w:rPr>
        <w:t>Jason Lund</w:t>
      </w:r>
    </w:p>
    <w:p w14:paraId="00000012" w14:textId="77777777" w:rsidR="00B17F14" w:rsidRDefault="007E4C73">
      <w:pPr>
        <w:rPr>
          <w:rFonts w:ascii="Times New Roman" w:eastAsia="Times New Roman" w:hAnsi="Times New Roman" w:cs="Times New Roman"/>
          <w:color w:val="1155CC"/>
          <w:sz w:val="24"/>
          <w:szCs w:val="24"/>
          <w:highlight w:val="white"/>
        </w:rPr>
      </w:pPr>
      <w:r>
        <w:rPr>
          <w:rFonts w:ascii="Times New Roman" w:eastAsia="Times New Roman" w:hAnsi="Times New Roman" w:cs="Times New Roman"/>
          <w:sz w:val="24"/>
          <w:szCs w:val="24"/>
        </w:rPr>
        <w:t>Email</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1155CC"/>
          <w:sz w:val="24"/>
          <w:szCs w:val="24"/>
          <w:highlight w:val="white"/>
        </w:rPr>
        <w:t>jlund@c1s.net</w:t>
      </w:r>
    </w:p>
    <w:p w14:paraId="00000013" w14:textId="77777777" w:rsidR="00B17F14" w:rsidRDefault="007E4C73">
      <w:pPr>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Phone: </w:t>
      </w:r>
      <w:r>
        <w:rPr>
          <w:rFonts w:ascii="Times New Roman" w:eastAsia="Times New Roman" w:hAnsi="Times New Roman" w:cs="Times New Roman"/>
          <w:color w:val="222222"/>
          <w:sz w:val="24"/>
          <w:szCs w:val="24"/>
          <w:highlight w:val="white"/>
        </w:rPr>
        <w:t>619-200-7141</w:t>
      </w:r>
    </w:p>
    <w:p w14:paraId="00000014" w14:textId="77777777" w:rsidR="00B17F14" w:rsidRDefault="007E4C73">
      <w:pPr>
        <w:rPr>
          <w:rFonts w:ascii="Times New Roman" w:eastAsia="Times New Roman" w:hAnsi="Times New Roman" w:cs="Times New Roman"/>
          <w:sz w:val="24"/>
          <w:szCs w:val="24"/>
        </w:rPr>
      </w:pPr>
      <w:r>
        <w:rPr>
          <w:rFonts w:ascii="Times New Roman" w:eastAsia="Times New Roman" w:hAnsi="Times New Roman" w:cs="Times New Roman"/>
          <w:sz w:val="24"/>
          <w:szCs w:val="24"/>
        </w:rPr>
        <w:t>Country: United States</w:t>
      </w:r>
    </w:p>
    <w:p w14:paraId="00000015" w14:textId="77777777" w:rsidR="00B17F14" w:rsidRDefault="007E4C73">
      <w:pPr>
        <w:rPr>
          <w:rFonts w:ascii="Times New Roman" w:eastAsia="Times New Roman" w:hAnsi="Times New Roman" w:cs="Times New Roman"/>
          <w:sz w:val="24"/>
          <w:szCs w:val="24"/>
        </w:rPr>
      </w:pPr>
      <w:r>
        <w:rPr>
          <w:rFonts w:ascii="Times New Roman" w:eastAsia="Times New Roman" w:hAnsi="Times New Roman" w:cs="Times New Roman"/>
          <w:sz w:val="24"/>
          <w:szCs w:val="24"/>
        </w:rPr>
        <w:t>Website: https://lundfinancialmanagement.com</w:t>
      </w:r>
    </w:p>
    <w:p w14:paraId="00000016" w14:textId="77777777" w:rsidR="00B17F14" w:rsidRDefault="00B17F14">
      <w:pPr>
        <w:spacing w:before="240" w:after="240"/>
        <w:rPr>
          <w:rFonts w:ascii="Times New Roman" w:eastAsia="Times New Roman" w:hAnsi="Times New Roman" w:cs="Times New Roman"/>
          <w:sz w:val="24"/>
          <w:szCs w:val="24"/>
        </w:rPr>
      </w:pPr>
    </w:p>
    <w:p w14:paraId="00000017" w14:textId="77777777" w:rsidR="00B17F14" w:rsidRDefault="00B17F14">
      <w:pPr>
        <w:rPr>
          <w:rFonts w:ascii="Times New Roman" w:eastAsia="Times New Roman" w:hAnsi="Times New Roman" w:cs="Times New Roman"/>
          <w:sz w:val="24"/>
          <w:szCs w:val="24"/>
        </w:rPr>
      </w:pPr>
    </w:p>
    <w:sectPr w:rsidR="00B17F1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D3783B43-549B-46A2-BEBE-4F64AD613BB9}"/>
  </w:font>
  <w:font w:name="Cambria">
    <w:panose1 w:val="02040503050406030204"/>
    <w:charset w:val="00"/>
    <w:family w:val="roman"/>
    <w:pitch w:val="variable"/>
    <w:sig w:usb0="E00006FF" w:usb1="420024FF" w:usb2="02000000" w:usb3="00000000" w:csb0="0000019F" w:csb1="00000000"/>
    <w:embedRegular r:id="rId2" w:fontKey="{E68185C2-91F9-4D1B-BDAA-2B2E061509F3}"/>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3415428"/>
    <w:multiLevelType w:val="multilevel"/>
    <w:tmpl w:val="9BBAA8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F14"/>
    <w:rsid w:val="007E4C73"/>
    <w:rsid w:val="00B17F14"/>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0FD60"/>
  <w15:docId w15:val="{8861C5A4-01E2-4766-9074-94D2CD912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PH"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lundfinancialmanagemen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undfinancialmanagement.com/" TargetMode="External"/><Relationship Id="rId5" Type="http://schemas.openxmlformats.org/officeDocument/2006/relationships/hyperlink" Target="https://lundfinancialmanagement.com/" TargetMode="Externa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620</Words>
  <Characters>3534</Characters>
  <Application>Microsoft Office Word</Application>
  <DocSecurity>0</DocSecurity>
  <Lines>29</Lines>
  <Paragraphs>8</Paragraphs>
  <ScaleCrop>false</ScaleCrop>
  <Company/>
  <LinksUpToDate>false</LinksUpToDate>
  <CharactersWithSpaces>4146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paoestaura@gmail.com</cp:lastModifiedBy>
  <cp:revision>2</cp:revision>
  <dcterms:created xsi:type="dcterms:W3CDTF">2025-12-07T03:52:00Z</dcterms:created>
  <dcterms:modified xsi:type="dcterms:W3CDTF">2025-12-07T03:52:00Z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ccb0d302-aa5c-4bcc-8a54-e0202efc2a99</vt:lpwstr>
  </property>
</Properties>
</file>